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150EB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-883920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DD0"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BF57" wp14:editId="0EC22FD2">
                <wp:simplePos x="0" y="0"/>
                <wp:positionH relativeFrom="margin">
                  <wp:posOffset>3634740</wp:posOffset>
                </wp:positionH>
                <wp:positionV relativeFrom="paragraph">
                  <wp:posOffset>-830580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24DD0" w:rsidRDefault="00C24DD0" w:rsidP="00C24DD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C24DD0" w:rsidRPr="004D05B5" w:rsidRDefault="00C24DD0" w:rsidP="00C24DD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BF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6.2pt;margin-top:-65.4pt;width:209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" filled="f" stroked="f">
                <v:textbox>
                  <w:txbxContent>
                    <w:p w:rsidR="00C24DD0" w:rsidRDefault="00C24DD0" w:rsidP="00C24DD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24DD0" w:rsidRDefault="00C24DD0" w:rsidP="00C24DD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24DD0" w:rsidRDefault="00C24DD0" w:rsidP="00C24DD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C24DD0" w:rsidRPr="004D05B5" w:rsidRDefault="00C24DD0" w:rsidP="00C24DD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889" w:rsidRPr="00F11D1F" w:rsidRDefault="00676889" w:rsidP="002F3A08">
      <w:pPr>
        <w:spacing w:afterLines="50" w:after="180" w:line="42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     </w:t>
      </w:r>
      <w:r w:rsidR="00A84567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</w:t>
      </w:r>
      <w:r w:rsidR="00F11D1F" w:rsidRPr="00F11D1F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國外旅遊帶回藥品請勿網路上轉售，以免觸法!</w:t>
      </w:r>
    </w:p>
    <w:p w:rsidR="00F11D1F" w:rsidRPr="00F11D1F" w:rsidRDefault="00F11D1F" w:rsidP="00F11D1F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  <w:szCs w:val="32"/>
        </w:rPr>
      </w:pPr>
      <w:r w:rsidRPr="00F11D1F">
        <w:rPr>
          <w:rFonts w:ascii="標楷體" w:eastAsia="標楷體" w:hAnsi="標楷體" w:hint="eastAsia"/>
          <w:sz w:val="28"/>
          <w:szCs w:val="32"/>
        </w:rPr>
        <w:t>網路購物已成為民眾消費新常態，南投日前有1民眾國外旅遊旅遊採購藥品返國後，將用不完的眼藥水自行於網路轉售，遭南投縣衛生局依違反藥事法規定，處新臺幣3萬元罰鍰，因不暗法規後悔不已。許多民眾常會從國外網購平台購買或出國後攜帶國外藥品，於網路上轉售這些未經衛生福利部許可之藥品，當心此行為已觸法，依違反藥事法規定，最重可處10年以下有期徒刑，得併科新臺幣1億元以下罰金；另若非藥商任意將個人自用藥品於網路</w:t>
      </w:r>
      <w:bookmarkStart w:id="0" w:name="_GoBack"/>
      <w:bookmarkEnd w:id="0"/>
      <w:r w:rsidRPr="00F11D1F">
        <w:rPr>
          <w:rFonts w:ascii="標楷體" w:eastAsia="標楷體" w:hAnsi="標楷體" w:hint="eastAsia"/>
          <w:sz w:val="28"/>
          <w:szCs w:val="32"/>
        </w:rPr>
        <w:t>販售，依違反藥事法規定，亦可處新臺幣3萬元以上200萬元以下罰鍰，不可不慎。南投縣衛生局今年截至5月底已查獲7件違規網路販售藥品案件，共裁罰新臺幣21萬元罰鍰，主要於網路轉售國外購得之藥品如眼藥水、腸胃藥及皮膚用藥等為主。</w:t>
      </w:r>
    </w:p>
    <w:p w:rsidR="00F11D1F" w:rsidRPr="00F11D1F" w:rsidRDefault="00F11D1F" w:rsidP="00F11D1F">
      <w:pPr>
        <w:spacing w:line="500" w:lineRule="exact"/>
        <w:ind w:firstLineChars="215" w:firstLine="602"/>
        <w:jc w:val="both"/>
        <w:rPr>
          <w:rFonts w:ascii="標楷體" w:eastAsia="標楷體" w:hAnsi="標楷體"/>
          <w:sz w:val="28"/>
          <w:szCs w:val="32"/>
        </w:rPr>
      </w:pPr>
    </w:p>
    <w:p w:rsidR="00F11D1F" w:rsidRPr="00F11D1F" w:rsidRDefault="00F11D1F" w:rsidP="00F11D1F">
      <w:pPr>
        <w:spacing w:line="500" w:lineRule="exact"/>
        <w:ind w:firstLineChars="215" w:firstLine="602"/>
        <w:jc w:val="both"/>
        <w:rPr>
          <w:rFonts w:ascii="標楷體" w:eastAsia="標楷體" w:hAnsi="標楷體" w:hint="eastAsia"/>
          <w:sz w:val="28"/>
          <w:szCs w:val="32"/>
        </w:rPr>
      </w:pPr>
      <w:r w:rsidRPr="00F11D1F">
        <w:rPr>
          <w:rFonts w:ascii="標楷體" w:eastAsia="標楷體" w:hAnsi="標楷體" w:hint="eastAsia"/>
          <w:sz w:val="28"/>
          <w:szCs w:val="32"/>
        </w:rPr>
        <w:t>南投市和康藥局林宏益藥師表示，常有民眾拿著出國旅遊購入的藥品，未有衛生福利部藥品許可證字號的藥品，詢問哪裡可以購買，網路上有看到賣家在賣可以購買安全嗎?提醒民眾若有任何用藥的問題應該諮詢附近的社區藥局的藥師，認清藥品上是否有藥品許可證字號，不要任意購買及使用來路不明的藥品，傷了荷包又傷身。</w:t>
      </w:r>
    </w:p>
    <w:p w:rsidR="00F11D1F" w:rsidRPr="00F11D1F" w:rsidRDefault="00F11D1F" w:rsidP="00F11D1F">
      <w:pPr>
        <w:spacing w:line="500" w:lineRule="exact"/>
        <w:ind w:firstLineChars="215" w:firstLine="602"/>
        <w:jc w:val="both"/>
        <w:rPr>
          <w:rFonts w:ascii="標楷體" w:eastAsia="標楷體" w:hAnsi="標楷體"/>
          <w:sz w:val="28"/>
          <w:szCs w:val="32"/>
        </w:rPr>
      </w:pPr>
    </w:p>
    <w:p w:rsidR="000E2B20" w:rsidRPr="00C51BD0" w:rsidRDefault="00F11D1F" w:rsidP="00F11D1F">
      <w:pPr>
        <w:spacing w:line="500" w:lineRule="exact"/>
        <w:ind w:firstLineChars="215" w:firstLine="602"/>
        <w:jc w:val="both"/>
        <w:rPr>
          <w:rFonts w:ascii="標楷體" w:eastAsia="標楷體" w:hAnsi="標楷體"/>
          <w:sz w:val="28"/>
        </w:rPr>
      </w:pPr>
      <w:r w:rsidRPr="00F11D1F">
        <w:rPr>
          <w:rFonts w:ascii="標楷體" w:eastAsia="標楷體" w:hAnsi="標楷體" w:hint="eastAsia"/>
          <w:sz w:val="28"/>
          <w:szCs w:val="32"/>
        </w:rPr>
        <w:t>南投衛生局陳南松局長呼籲民眾切勿在網路買賣藥品，把握「生病看醫師，用藥問藥師」有疾病問題應尋求專業醫師診療，有藥品問題應洽藥師諮詢，並向合格藥局或藥商購買合法藥品，辨明國內核准且合法製造的藥品，其包裝上會有「藥品許可證字號」，安全有保障，若發現藥品字體模糊、仿單內容不清或印有簡體字時都應提高警覺，民眾如藥品相關疑問可自行查詢，衛生福利部食品藥物管理署網站/業務專區/藥品/資訊查詢/藥品許可證查詢(https://lmspiq.fda.gov.tw/web/DRPIQ/DRPIQLicSearch)；或洽南投縣政府衛生局諮詢專線049-2230518。</w:t>
      </w:r>
    </w:p>
    <w:sectPr w:rsidR="000E2B20" w:rsidRPr="00C51BD0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2C" w:rsidRDefault="006C4F2C" w:rsidP="007129C1">
      <w:r>
        <w:separator/>
      </w:r>
    </w:p>
  </w:endnote>
  <w:endnote w:type="continuationSeparator" w:id="0">
    <w:p w:rsidR="006C4F2C" w:rsidRDefault="006C4F2C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2C" w:rsidRDefault="006C4F2C" w:rsidP="007129C1">
      <w:r>
        <w:separator/>
      </w:r>
    </w:p>
  </w:footnote>
  <w:footnote w:type="continuationSeparator" w:id="0">
    <w:p w:rsidR="006C4F2C" w:rsidRDefault="006C4F2C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1E8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4C6D"/>
    <w:rsid w:val="000B59F5"/>
    <w:rsid w:val="000B6175"/>
    <w:rsid w:val="000B7035"/>
    <w:rsid w:val="000B78D4"/>
    <w:rsid w:val="000C0065"/>
    <w:rsid w:val="000C0E06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2B20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0EB8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C7A06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2A11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9DB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0EF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3A08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9FF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87A35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2B4D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164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47C72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570CA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535F"/>
    <w:rsid w:val="00476D93"/>
    <w:rsid w:val="00476E4B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3F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87CFA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22F4"/>
    <w:rsid w:val="00673528"/>
    <w:rsid w:val="00675271"/>
    <w:rsid w:val="006755A7"/>
    <w:rsid w:val="00676202"/>
    <w:rsid w:val="00676889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4F2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549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1886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6EEC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6BFE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34B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1FD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2BA6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03C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5DE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593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135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0B86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A91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3A5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57EA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7A5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567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5D2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463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65C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217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0412"/>
    <w:rsid w:val="00C21562"/>
    <w:rsid w:val="00C218F8"/>
    <w:rsid w:val="00C21E4A"/>
    <w:rsid w:val="00C22229"/>
    <w:rsid w:val="00C234CF"/>
    <w:rsid w:val="00C2386E"/>
    <w:rsid w:val="00C23B2B"/>
    <w:rsid w:val="00C24AC0"/>
    <w:rsid w:val="00C24DD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4C9"/>
    <w:rsid w:val="00C467AA"/>
    <w:rsid w:val="00C46FB5"/>
    <w:rsid w:val="00C47FBA"/>
    <w:rsid w:val="00C502E0"/>
    <w:rsid w:val="00C51BD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7B5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CAF"/>
    <w:rsid w:val="00CB6E98"/>
    <w:rsid w:val="00CB7DEB"/>
    <w:rsid w:val="00CC07BC"/>
    <w:rsid w:val="00CC0AC9"/>
    <w:rsid w:val="00CC14D4"/>
    <w:rsid w:val="00CC45D9"/>
    <w:rsid w:val="00CC4934"/>
    <w:rsid w:val="00CC578C"/>
    <w:rsid w:val="00CC5971"/>
    <w:rsid w:val="00CC5D11"/>
    <w:rsid w:val="00CC61B9"/>
    <w:rsid w:val="00CD0ECF"/>
    <w:rsid w:val="00CD2515"/>
    <w:rsid w:val="00CD55C7"/>
    <w:rsid w:val="00CD5841"/>
    <w:rsid w:val="00CD5CB9"/>
    <w:rsid w:val="00CD5ED0"/>
    <w:rsid w:val="00CD63CC"/>
    <w:rsid w:val="00CD73DB"/>
    <w:rsid w:val="00CE000A"/>
    <w:rsid w:val="00CE0D99"/>
    <w:rsid w:val="00CE1ABD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102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6022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778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2E7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53F2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482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3844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1631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1D1F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2C15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4EA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16DC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6B14C-D0AA-4070-8B77-745040F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7</cp:revision>
  <cp:lastPrinted>2024-05-22T00:02:00Z</cp:lastPrinted>
  <dcterms:created xsi:type="dcterms:W3CDTF">2024-06-21T08:15:00Z</dcterms:created>
  <dcterms:modified xsi:type="dcterms:W3CDTF">2024-07-01T01:59:00Z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